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100" w:afterAutospacing="1" w:line="240" w:lineRule="auto"/>
        <w:ind/>
        <w:jc w:val="left"/>
        <w:rPr>
          <w:rFonts w:ascii="Times New Roman" w:hAnsi="Times New Roman" w:eastAsia="Times New Roman" w:cs="Times New Roman"/>
          <w:b/>
          <w:bCs/>
          <w:color w:val="080808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80808"/>
          <w:sz w:val="28"/>
          <w:szCs w:val="28"/>
          <w:lang w:val="kk-KZ"/>
        </w:rPr>
        <w:t xml:space="preserve">  </w:t>
      </w:r>
      <w:r/>
      <w:r>
        <w:rPr>
          <w:rFonts w:ascii="Times New Roman" w:hAnsi="Times New Roman" w:eastAsia="Times New Roman" w:cs="Times New Roman"/>
          <w:b/>
          <w:bCs/>
          <w:color w:val="080808"/>
          <w:sz w:val="28"/>
          <w:szCs w:val="28"/>
          <w:highlight w:val="none"/>
        </w:rPr>
      </w:r>
    </w:p>
    <w:p>
      <w:pPr>
        <w:pBdr/>
        <w:spacing w:after="100" w:afterAutospacing="1" w:line="240" w:lineRule="auto"/>
        <w:ind/>
        <w:jc w:val="center"/>
        <w:rPr>
          <w:rFonts w:ascii="Times New Roman" w:hAnsi="Times New Roman" w:eastAsia="Times New Roman" w:cs="Times New Roman"/>
          <w:b/>
          <w:color w:val="080808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80808"/>
          <w:sz w:val="28"/>
          <w:szCs w:val="28"/>
        </w:rPr>
        <w:t xml:space="preserve">Стандарт оказания государственных услуг</w:t>
      </w:r>
      <w:r>
        <w:rPr>
          <w:rFonts w:ascii="Times New Roman" w:hAnsi="Times New Roman" w:eastAsia="Times New Roman" w:cs="Times New Roman"/>
          <w:b/>
          <w:color w:val="080808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80808"/>
          <w:sz w:val="28"/>
          <w:szCs w:val="28"/>
        </w:rPr>
      </w:r>
    </w:p>
    <w:tbl>
      <w:tblPr>
        <w:tblStyle w:val="630"/>
        <w:tblW w:w="10473" w:type="dxa"/>
        <w:tblInd w:w="-567" w:type="dxa"/>
        <w:tblBorders/>
        <w:tblLayout w:type="fixed"/>
        <w:tblLook w:val="04A0" w:firstRow="1" w:lastRow="0" w:firstColumn="1" w:lastColumn="0" w:noHBand="0" w:noVBand="1"/>
      </w:tblPr>
      <w:tblGrid>
        <w:gridCol w:w="425"/>
        <w:gridCol w:w="10048"/>
      </w:tblGrid>
      <w:tr>
        <w:trPr>
          <w:cantSplit w:val="false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4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  <w:r/>
          </w:p>
        </w:tc>
      </w:tr>
      <w:tr>
        <w:trPr>
          <w:cantSplit w:val="false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</w:t>
            </w:r>
            <w:r/>
            <w:r/>
          </w:p>
          <w:p>
            <w:pPr>
              <w:pBdr/>
              <w:spacing w:after="100" w:afterAutospacing="1" w:line="240" w:lineRule="auto"/>
              <w:ind/>
              <w:rPr>
                <w:rFonts w:ascii="Times New Roman" w:hAnsi="Times New Roman" w:eastAsia="Times New Roman" w:cs="Times New Roman"/>
                <w:color w:val="080808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80808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80808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80808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80808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80808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80808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80808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4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4f81bd" w:themeColor="accent1"/>
                <w:sz w:val="28"/>
                <w:szCs w:val="28"/>
                <w:highlight w:val="none"/>
              </w:rPr>
            </w:r>
            <w:hyperlink r:id="rId8" w:tooltip="http://adilet.zan.kz/rus/docs/V2000020899" w:history="1">
              <w:r>
                <w:rPr>
                  <w:rFonts w:ascii="Times New Roman" w:hAnsi="Times New Roman" w:eastAsia="Times New Roman" w:cs="Times New Roman"/>
                  <w:color w:val="4f81bd" w:themeColor="accent1"/>
                  <w:sz w:val="28"/>
                  <w:szCs w:val="28"/>
                  <w:highlight w:val="none"/>
                </w:rPr>
                <w:t xml:space="preserve">Пр</w:t>
              </w:r>
              <w:r>
                <w:rPr>
                  <w:rFonts w:ascii="Times New Roman" w:hAnsi="Times New Roman" w:eastAsia="Times New Roman" w:cs="Times New Roman"/>
                  <w:color w:val="4f81bd" w:themeColor="accent1"/>
                  <w:sz w:val="28"/>
                  <w:szCs w:val="28"/>
                  <w:highlight w:val="none"/>
                </w:rPr>
                <w:t xml:space="preserve">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</w:t>
              </w:r>
            </w:hyperlink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highlight w:val="none"/>
              </w:rPr>
            </w:r>
          </w:p>
        </w:tc>
      </w:tr>
      <w:tr>
        <w:trPr>
          <w:cantSplit w:val="false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2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4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4f81bd" w:themeColor="accent1"/>
                <w:sz w:val="28"/>
                <w:szCs w:val="28"/>
                <w:highlight w:val="none"/>
              </w:rPr>
            </w:r>
            <w:hyperlink r:id="rId9" w:tooltip="http://adilet.zan.kz/rus/docs/V2000020899" w:history="1">
              <w:r>
                <w:rPr>
                  <w:rFonts w:ascii="Times New Roman" w:hAnsi="Times New Roman" w:eastAsia="Times New Roman" w:cs="Times New Roman"/>
                  <w:color w:val="4f81bd" w:themeColor="accent1"/>
                  <w:sz w:val="28"/>
                  <w:szCs w:val="28"/>
                  <w:highlight w:val="none"/>
                </w:rPr>
                <w:t xml:space="preserve">Прием документов для перевода детей между  общеобразовательными учебными заведениями</w:t>
              </w:r>
            </w:hyperlink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highlight w:val="none"/>
              </w:rPr>
            </w:r>
          </w:p>
        </w:tc>
      </w:tr>
      <w:tr>
        <w:trPr>
          <w:cantSplit w:val="false"/>
        </w:trPr>
        <w:tc>
          <w:tcPr>
            <w:shd w:val="clear" w:color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3</w:t>
            </w:r>
            <w:r/>
            <w:r/>
          </w:p>
        </w:tc>
        <w:tc>
          <w:tcPr>
            <w:shd w:val="clear" w:color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4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4f81bd" w:themeColor="accent1"/>
                <w:sz w:val="28"/>
                <w:szCs w:val="28"/>
                <w:highlight w:val="none"/>
              </w:rPr>
            </w:r>
            <w:hyperlink r:id="rId10" w:tooltip="http://adilet.zan.kz/rus/docs/V2000020636" w:history="1">
              <w:r>
                <w:rPr>
                  <w:rFonts w:ascii="Times New Roman" w:hAnsi="Times New Roman" w:eastAsia="Times New Roman" w:cs="Times New Roman"/>
                  <w:color w:val="4f81bd" w:themeColor="accent1"/>
                  <w:sz w:val="28"/>
                  <w:szCs w:val="28"/>
                  <w:highlight w:val="none"/>
                </w:rPr>
                <w:t xml:space="preserve">Прием документов для прохождения аттестации на присвоение (подтверждение) квалификационн</w:t>
              </w:r>
              <w:r>
                <w:rPr>
                  <w:rFonts w:ascii="Times New Roman" w:hAnsi="Times New Roman" w:eastAsia="Times New Roman" w:cs="Times New Roman"/>
                  <w:color w:val="4f81bd" w:themeColor="accent1"/>
                  <w:sz w:val="28"/>
                  <w:szCs w:val="28"/>
                  <w:highlight w:val="none"/>
                </w:rPr>
                <w:t xml:space="preserve">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</w:t>
              </w:r>
            </w:hyperlink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highlight w:val="none"/>
              </w:rPr>
            </w:r>
          </w:p>
        </w:tc>
      </w:tr>
      <w:tr>
        <w:trPr>
          <w:cantSplit w:val="false"/>
        </w:trPr>
        <w:tc>
          <w:tcPr>
            <w:shd w:val="clear" w:color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00" w:afterAutospacing="1" w:line="240" w:lineRule="auto"/>
              <w:ind/>
              <w:rPr>
                <w:rFonts w:ascii="Times New Roman" w:hAnsi="Times New Roman" w:eastAsia="Times New Roman" w:cs="Times New Roman"/>
                <w:color w:val="080808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80808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80808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80808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80808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80808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80808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80808"/>
                <w:sz w:val="28"/>
                <w:szCs w:val="28"/>
              </w:rPr>
            </w:r>
          </w:p>
        </w:tc>
        <w:tc>
          <w:tcPr>
            <w:shd w:val="clear" w:color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4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4f81bd" w:themeColor="accent1"/>
                <w:sz w:val="28"/>
                <w:szCs w:val="28"/>
                <w:highlight w:val="none"/>
              </w:rPr>
            </w:r>
            <w:hyperlink r:id="rId11" w:tooltip="http://adilet.zan.kz/rus/docs/V2000020744#z216" w:history="1">
              <w:r>
                <w:rPr>
                  <w:rFonts w:ascii="Times New Roman" w:hAnsi="Times New Roman" w:eastAsia="Times New Roman" w:cs="Times New Roman"/>
                  <w:color w:val="4f81bd" w:themeColor="accent1"/>
                  <w:sz w:val="28"/>
                  <w:szCs w:val="28"/>
                  <w:highlight w:val="none"/>
                </w:rPr>
                <w:t xml:space="preserve">Прием документов для организации индивидуального бесплатног</w:t>
              </w:r>
              <w:r>
                <w:rPr>
                  <w:rFonts w:ascii="Times New Roman" w:hAnsi="Times New Roman" w:eastAsia="Times New Roman" w:cs="Times New Roman"/>
                  <w:color w:val="4f81bd" w:themeColor="accent1"/>
                  <w:sz w:val="28"/>
                  <w:szCs w:val="28"/>
                  <w:highlight w:val="none"/>
                </w:rPr>
                <w:t xml:space="preserve">о обучения на дому детей, которые по состоянию здоровья в течение длительного времени не могут посещать организации начального, основного среднего, общего среднего образования посещать организации начального, основного среднего, общего среднего образования</w:t>
              </w:r>
            </w:hyperlink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highlight w:val="none"/>
              </w:rPr>
            </w:r>
          </w:p>
        </w:tc>
      </w:tr>
      <w:tr>
        <w:trPr>
          <w:cantSplit w:val="false"/>
        </w:trPr>
        <w:tc>
          <w:tcPr>
            <w:shd w:val="clear" w:color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80808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80808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80808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80808"/>
                <w:sz w:val="28"/>
                <w:szCs w:val="28"/>
              </w:rPr>
            </w:r>
          </w:p>
        </w:tc>
        <w:tc>
          <w:tcPr>
            <w:shd w:val="clear" w:color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4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4f81bd" w:themeColor="accent1"/>
                <w:sz w:val="28"/>
                <w:szCs w:val="28"/>
                <w:highlight w:val="none"/>
              </w:rPr>
            </w:r>
            <w:hyperlink r:id="rId12" w:tooltip="http://adilet.zan.kz/rus/docs/V1500010348" w:history="1">
              <w:r>
                <w:rPr>
                  <w:rFonts w:ascii="Times New Roman" w:hAnsi="Times New Roman" w:eastAsia="Times New Roman" w:cs="Times New Roman"/>
                  <w:color w:val="4f81bd" w:themeColor="accent1"/>
                  <w:sz w:val="28"/>
                  <w:szCs w:val="28"/>
                  <w:highlight w:val="none"/>
                </w:rPr>
                <w:t xml:space="preserve">Выдача дубликатов документов об основном среднем, общем среднем образовании</w:t>
              </w:r>
            </w:hyperlink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highlight w:val="none"/>
              </w:rPr>
            </w:r>
          </w:p>
        </w:tc>
      </w:tr>
      <w:tr>
        <w:trPr>
          <w:cantSplit w:val="false"/>
        </w:trPr>
        <w:tc>
          <w:tcPr>
            <w:shd w:val="clear" w:color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6</w:t>
            </w:r>
            <w:r/>
            <w:r/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80808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80808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80808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80808"/>
                <w:sz w:val="28"/>
                <w:szCs w:val="28"/>
              </w:rPr>
            </w:r>
          </w:p>
        </w:tc>
        <w:tc>
          <w:tcPr>
            <w:shd w:val="clear" w:color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4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4f81bd" w:themeColor="accent1"/>
                <w:sz w:val="28"/>
                <w:szCs w:val="28"/>
                <w:highlight w:val="none"/>
              </w:rPr>
            </w:r>
            <w:hyperlink r:id="rId13" w:tooltip="http://adilet.zan.kz/rus/docs/V2000020478#z680" w:history="1">
              <w:r>
                <w:rPr>
                  <w:rFonts w:ascii="Times New Roman" w:hAnsi="Times New Roman" w:eastAsia="Times New Roman" w:cs="Times New Roman"/>
                  <w:color w:val="4f81bd" w:themeColor="accent1"/>
                  <w:sz w:val="28"/>
                  <w:szCs w:val="28"/>
                  <w:highlight w:val="none"/>
                </w:rPr>
                <w:t xml:space="preserve">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</w:t>
              </w:r>
            </w:hyperlink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highlight w:val="none"/>
              </w:rPr>
            </w:r>
          </w:p>
        </w:tc>
      </w:tr>
      <w:tr>
        <w:trPr>
          <w:cantSplit w:val="false"/>
        </w:trPr>
        <w:tc>
          <w:tcPr>
            <w:shd w:val="clear" w:color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7</w:t>
            </w:r>
            <w:r/>
            <w:r/>
          </w:p>
        </w:tc>
        <w:tc>
          <w:tcPr>
            <w:shd w:val="clear" w:color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48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4f81bd" w:themeColor="accent1"/>
                <w:sz w:val="28"/>
                <w:szCs w:val="28"/>
                <w:highlight w:val="none"/>
                <w:u w:val="none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4f81bd" w:themeColor="accent1"/>
                <w:sz w:val="28"/>
                <w:szCs w:val="28"/>
                <w:highlight w:val="none"/>
                <w:u w:val="none"/>
              </w:rPr>
            </w:r>
            <w:hyperlink r:id="rId14" w:tooltip="https://adilet.zan.kz/rus/docs/V2000020695" w:history="1">
              <w:r>
                <w:rPr>
                  <w:rStyle w:val="186"/>
                  <w:rFonts w:ascii="Times New Roman" w:hAnsi="Times New Roman" w:eastAsia="Times New Roman" w:cs="Times New Roman"/>
                  <w:color w:val="4f81bd" w:themeColor="accent1"/>
                  <w:sz w:val="28"/>
                  <w:szCs w:val="28"/>
                  <w:highlight w:val="none"/>
                  <w:u w:val="none"/>
                </w:rPr>
                <w:t xml:space="preserve">Об утверждении Правил 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</w:t>
              </w:r>
            </w:hyperlink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highlight w:val="none"/>
                <w:u w:val="none"/>
              </w:rPr>
            </w:r>
          </w:p>
        </w:tc>
      </w:tr>
      <w:tr>
        <w:trPr>
          <w:cantSplit w:val="false"/>
        </w:trPr>
        <w:tc>
          <w:tcPr>
            <w:shd w:val="clear" w:color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8</w:t>
            </w:r>
            <w:r/>
            <w:r/>
          </w:p>
        </w:tc>
        <w:tc>
          <w:tcPr>
            <w:shd w:val="clear" w:color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048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Style w:val="186"/>
                <w:rFonts w:ascii="Times New Roman" w:hAnsi="Times New Roman" w:cs="Times New Roman"/>
                <w:color w:val="4f81bd" w:themeColor="accent1"/>
                <w:sz w:val="28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4f81bd" w:themeColor="accent1"/>
                <w:sz w:val="28"/>
                <w:szCs w:val="28"/>
                <w:highlight w:val="none"/>
                <w:u w:val="none"/>
              </w:rPr>
            </w:r>
            <w:hyperlink r:id="rId15" w:tooltip="https://adilet.zan.kz/rus/docs/V2000020478" w:history="1">
              <w:r>
                <w:rPr>
                  <w:rStyle w:val="186"/>
                  <w:rFonts w:ascii="Times New Roman" w:hAnsi="Times New Roman" w:eastAsia="Times New Roman" w:cs="Times New Roman"/>
                  <w:color w:val="4f81bd" w:themeColor="accent1"/>
                  <w:sz w:val="28"/>
                  <w:szCs w:val="28"/>
                  <w:highlight w:val="none"/>
                  <w:u w:val="none"/>
                </w:rPr>
                <w:t xml:space="preserve">Предоставление бесплатного подвоза к общеобразовательным организациям и обратно домой детям, проживающим в отдаленных сельских пунктах"</w:t>
              </w:r>
            </w:hyperlink>
            <w:r>
              <w:rPr>
                <w:rStyle w:val="186"/>
                <w:rFonts w:ascii="Times New Roman" w:hAnsi="Times New Roman" w:cs="Times New Roman"/>
                <w:color w:val="4f81bd" w:themeColor="accent1"/>
                <w:sz w:val="28"/>
                <w:szCs w:val="28"/>
                <w:highlight w:val="none"/>
                <w:u w:val="none"/>
              </w:rPr>
            </w:r>
            <w:r>
              <w:rPr>
                <w:rStyle w:val="186"/>
                <w:rFonts w:ascii="Times New Roman" w:hAnsi="Times New Roman" w:cs="Times New Roman"/>
                <w:color w:val="4f81bd" w:themeColor="accent1"/>
                <w:sz w:val="28"/>
                <w:szCs w:val="28"/>
                <w:highlight w:val="none"/>
                <w:u w:val="none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4f81bd" w:themeColor="accent1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highlight w:val="none"/>
                <w:u w:val="none"/>
              </w:rPr>
            </w:r>
          </w:p>
        </w:tc>
      </w:tr>
    </w:tbl>
    <w:p>
      <w:pPr>
        <w:pStyle w:val="633"/>
        <w:pBdr/>
        <w:tabs>
          <w:tab w:val="left" w:leader="none" w:pos="426"/>
        </w:tabs>
        <w:spacing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3"/>
        <w:pBdr/>
        <w:tabs>
          <w:tab w:val="left" w:leader="none" w:pos="426"/>
        </w:tabs>
        <w:spacing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3"/>
        <w:pBdr/>
        <w:tabs>
          <w:tab w:val="left" w:leader="none" w:pos="426"/>
        </w:tabs>
        <w:spacing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3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29"/>
    <w:next w:val="629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29"/>
    <w:next w:val="629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29"/>
    <w:next w:val="62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29"/>
    <w:next w:val="62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29"/>
    <w:next w:val="62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29"/>
    <w:next w:val="62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29"/>
    <w:next w:val="62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29"/>
    <w:next w:val="62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29"/>
    <w:next w:val="62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29"/>
    <w:next w:val="62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29"/>
    <w:next w:val="62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29"/>
    <w:next w:val="62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29"/>
    <w:next w:val="62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29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29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29"/>
    <w:next w:val="62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2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2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29"/>
    <w:next w:val="629"/>
    <w:uiPriority w:val="99"/>
    <w:unhideWhenUsed/>
    <w:pPr>
      <w:pBdr/>
      <w:spacing w:after="0" w:afterAutospacing="0"/>
      <w:ind/>
    </w:pPr>
  </w:style>
  <w:style w:type="paragraph" w:styleId="629" w:default="1">
    <w:name w:val="Normal"/>
    <w:qFormat/>
    <w:pPr>
      <w:pBdr/>
      <w:spacing/>
      <w:ind/>
    </w:pPr>
  </w:style>
  <w:style w:type="table" w:styleId="63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1" w:default="1">
    <w:name w:val="No List"/>
    <w:uiPriority w:val="99"/>
    <w:semiHidden/>
    <w:unhideWhenUsed/>
    <w:pPr>
      <w:pBdr/>
      <w:spacing/>
      <w:ind/>
    </w:pPr>
  </w:style>
  <w:style w:type="paragraph" w:styleId="632">
    <w:name w:val="No Spacing"/>
    <w:basedOn w:val="629"/>
    <w:uiPriority w:val="1"/>
    <w:qFormat/>
    <w:pPr>
      <w:pBdr/>
      <w:spacing w:after="0" w:line="240" w:lineRule="auto"/>
      <w:ind/>
    </w:pPr>
  </w:style>
  <w:style w:type="paragraph" w:styleId="633">
    <w:name w:val="List Paragraph"/>
    <w:basedOn w:val="629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adilet.zan.kz/rus/docs/V2000020899" TargetMode="External"/><Relationship Id="rId9" Type="http://schemas.openxmlformats.org/officeDocument/2006/relationships/hyperlink" Target="http://adilet.zan.kz/rus/docs/V2000020899" TargetMode="External"/><Relationship Id="rId10" Type="http://schemas.openxmlformats.org/officeDocument/2006/relationships/hyperlink" Target="http://adilet.zan.kz/rus/docs/V2000020636" TargetMode="External"/><Relationship Id="rId11" Type="http://schemas.openxmlformats.org/officeDocument/2006/relationships/hyperlink" Target="http://adilet.zan.kz/rus/docs/V2000020744#z216" TargetMode="External"/><Relationship Id="rId12" Type="http://schemas.openxmlformats.org/officeDocument/2006/relationships/hyperlink" Target="http://adilet.zan.kz/rus/docs/V1500010348" TargetMode="External"/><Relationship Id="rId13" Type="http://schemas.openxmlformats.org/officeDocument/2006/relationships/hyperlink" Target="http://adilet.zan.kz/rus/docs/V2000020478#z680" TargetMode="External"/><Relationship Id="rId14" Type="http://schemas.openxmlformats.org/officeDocument/2006/relationships/hyperlink" Target="https://adilet.zan.kz/rus/docs/V2000020695" TargetMode="External"/><Relationship Id="rId15" Type="http://schemas.openxmlformats.org/officeDocument/2006/relationships/hyperlink" Target="https://adilet.zan.kz/rus/docs/V200002047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2025-01-31T08:13:20Z</dcterms:modified>
</cp:coreProperties>
</file>